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A9" w:rsidRDefault="00A361A9" w:rsidP="00A361A9">
      <w:pPr>
        <w:pStyle w:val="Title"/>
      </w:pPr>
      <w:bookmarkStart w:id="0" w:name="_GoBack"/>
      <w:bookmarkEnd w:id="0"/>
      <w:r>
        <w:t xml:space="preserve">Grow Group Study </w:t>
      </w:r>
    </w:p>
    <w:p w:rsidR="00A361A9" w:rsidRDefault="00A361A9" w:rsidP="00A361A9">
      <w:pPr>
        <w:pStyle w:val="Title"/>
      </w:pPr>
      <w:r>
        <w:t>The Epistle (Letter) of James – Chapter 1</w:t>
      </w:r>
    </w:p>
    <w:p w:rsidR="00A361A9" w:rsidRPr="00A605DB" w:rsidRDefault="00A361A9" w:rsidP="00A361A9">
      <w:pPr>
        <w:pStyle w:val="Heading1"/>
        <w:rPr>
          <w:sz w:val="32"/>
          <w:u w:val="single"/>
        </w:rPr>
      </w:pPr>
      <w:r w:rsidRPr="00A605DB">
        <w:rPr>
          <w:sz w:val="32"/>
          <w:u w:val="single"/>
        </w:rPr>
        <w:t>Introduction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>The Book</w:t>
      </w:r>
      <w:r>
        <w:rPr>
          <w:rFonts w:ascii="Arial" w:hAnsi="Arial" w:cs="Arial"/>
          <w:sz w:val="24"/>
          <w:szCs w:val="24"/>
        </w:rPr>
        <w:t xml:space="preserve"> (letter)</w:t>
      </w:r>
      <w:r w:rsidRPr="00BD2699">
        <w:rPr>
          <w:rFonts w:ascii="Arial" w:hAnsi="Arial" w:cs="Arial"/>
          <w:sz w:val="24"/>
          <w:szCs w:val="24"/>
        </w:rPr>
        <w:t xml:space="preserve"> of James centres </w:t>
      </w:r>
      <w:proofErr w:type="gramStart"/>
      <w:r w:rsidRPr="00BD2699">
        <w:rPr>
          <w:rFonts w:ascii="Arial" w:hAnsi="Arial" w:cs="Arial"/>
          <w:sz w:val="24"/>
          <w:szCs w:val="24"/>
        </w:rPr>
        <w:t>around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the subject of faith and is di</w:t>
      </w:r>
      <w:r>
        <w:rPr>
          <w:rFonts w:ascii="Arial" w:hAnsi="Arial" w:cs="Arial"/>
          <w:sz w:val="24"/>
          <w:szCs w:val="24"/>
        </w:rPr>
        <w:t>vided into three areas of faith:</w:t>
      </w:r>
      <w:r w:rsidRPr="00BD2699">
        <w:rPr>
          <w:rFonts w:ascii="Arial" w:hAnsi="Arial" w:cs="Arial"/>
          <w:sz w:val="24"/>
          <w:szCs w:val="24"/>
        </w:rPr>
        <w:t xml:space="preserve"> </w:t>
      </w:r>
    </w:p>
    <w:p w:rsidR="00A361A9" w:rsidRPr="006E4815" w:rsidRDefault="00A361A9" w:rsidP="00A361A9">
      <w:pPr>
        <w:ind w:firstLine="0"/>
        <w:rPr>
          <w:rFonts w:ascii="Arial" w:hAnsi="Arial" w:cs="Arial"/>
          <w:b/>
          <w:sz w:val="24"/>
          <w:szCs w:val="24"/>
        </w:rPr>
      </w:pPr>
      <w:proofErr w:type="gramStart"/>
      <w:r w:rsidRPr="006E4815">
        <w:rPr>
          <w:rFonts w:ascii="Arial" w:hAnsi="Arial" w:cs="Arial"/>
          <w:b/>
          <w:sz w:val="24"/>
          <w:szCs w:val="24"/>
        </w:rPr>
        <w:t>a</w:t>
      </w:r>
      <w:proofErr w:type="gramEnd"/>
      <w:r w:rsidRPr="006E4815">
        <w:rPr>
          <w:rFonts w:ascii="Arial" w:hAnsi="Arial" w:cs="Arial"/>
          <w:b/>
          <w:sz w:val="24"/>
          <w:szCs w:val="24"/>
        </w:rPr>
        <w:t xml:space="preserve">). The Test of Faith, </w:t>
      </w:r>
    </w:p>
    <w:p w:rsidR="00A361A9" w:rsidRPr="006E4815" w:rsidRDefault="00A361A9" w:rsidP="00A361A9">
      <w:pPr>
        <w:ind w:firstLine="0"/>
        <w:rPr>
          <w:rFonts w:ascii="Arial" w:hAnsi="Arial" w:cs="Arial"/>
          <w:b/>
          <w:sz w:val="24"/>
          <w:szCs w:val="24"/>
        </w:rPr>
      </w:pPr>
      <w:r w:rsidRPr="006E4815">
        <w:rPr>
          <w:rFonts w:ascii="Arial" w:hAnsi="Arial" w:cs="Arial"/>
          <w:b/>
          <w:sz w:val="24"/>
          <w:szCs w:val="24"/>
        </w:rPr>
        <w:t xml:space="preserve">b). </w:t>
      </w:r>
      <w:proofErr w:type="gramStart"/>
      <w:r w:rsidRPr="006E4815">
        <w:rPr>
          <w:rFonts w:ascii="Arial" w:hAnsi="Arial" w:cs="Arial"/>
          <w:b/>
          <w:sz w:val="24"/>
          <w:szCs w:val="24"/>
        </w:rPr>
        <w:t>The</w:t>
      </w:r>
      <w:proofErr w:type="gramEnd"/>
      <w:r w:rsidRPr="006E4815">
        <w:rPr>
          <w:rFonts w:ascii="Arial" w:hAnsi="Arial" w:cs="Arial"/>
          <w:b/>
          <w:sz w:val="24"/>
          <w:szCs w:val="24"/>
        </w:rPr>
        <w:t xml:space="preserve"> Characteristics of Faith, </w:t>
      </w:r>
      <w:r w:rsidRPr="006E4815">
        <w:rPr>
          <w:rFonts w:ascii="Arial" w:hAnsi="Arial" w:cs="Arial"/>
          <w:sz w:val="24"/>
          <w:szCs w:val="24"/>
        </w:rPr>
        <w:t xml:space="preserve">and </w:t>
      </w:r>
    </w:p>
    <w:p w:rsidR="00A361A9" w:rsidRPr="006E4815" w:rsidRDefault="00A361A9" w:rsidP="00A361A9">
      <w:pPr>
        <w:ind w:firstLine="0"/>
        <w:rPr>
          <w:rFonts w:ascii="Arial" w:hAnsi="Arial" w:cs="Arial"/>
          <w:b/>
          <w:sz w:val="24"/>
          <w:szCs w:val="24"/>
        </w:rPr>
      </w:pPr>
      <w:r w:rsidRPr="006E4815">
        <w:rPr>
          <w:rFonts w:ascii="Arial" w:hAnsi="Arial" w:cs="Arial"/>
          <w:b/>
          <w:sz w:val="24"/>
          <w:szCs w:val="24"/>
        </w:rPr>
        <w:t xml:space="preserve">c). </w:t>
      </w:r>
      <w:proofErr w:type="gramStart"/>
      <w:r w:rsidRPr="006E4815">
        <w:rPr>
          <w:rFonts w:ascii="Arial" w:hAnsi="Arial" w:cs="Arial"/>
          <w:b/>
          <w:sz w:val="24"/>
          <w:szCs w:val="24"/>
        </w:rPr>
        <w:t>The</w:t>
      </w:r>
      <w:proofErr w:type="gramEnd"/>
      <w:r w:rsidRPr="006E4815">
        <w:rPr>
          <w:rFonts w:ascii="Arial" w:hAnsi="Arial" w:cs="Arial"/>
          <w:b/>
          <w:sz w:val="24"/>
          <w:szCs w:val="24"/>
        </w:rPr>
        <w:t xml:space="preserve"> Triumph of Faith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A605DB" w:rsidRDefault="00A361A9" w:rsidP="00A361A9">
      <w:pPr>
        <w:pStyle w:val="Heading1"/>
        <w:rPr>
          <w:sz w:val="32"/>
        </w:rPr>
      </w:pPr>
      <w:r w:rsidRPr="00A605DB">
        <w:rPr>
          <w:sz w:val="32"/>
        </w:rPr>
        <w:t>Chapter 1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  <w:r w:rsidRPr="00071F40">
        <w:rPr>
          <w:rFonts w:ascii="Arial" w:hAnsi="Arial" w:cs="Arial"/>
          <w:b/>
          <w:bCs/>
          <w:sz w:val="28"/>
          <w:szCs w:val="24"/>
        </w:rPr>
        <w:t xml:space="preserve">1.  </w:t>
      </w:r>
      <w:r w:rsidRPr="00BD2699">
        <w:rPr>
          <w:rFonts w:ascii="Arial" w:hAnsi="Arial" w:cs="Arial"/>
          <w:b/>
          <w:bCs/>
          <w:sz w:val="24"/>
          <w:szCs w:val="24"/>
        </w:rPr>
        <w:t>Vs.2-4</w:t>
      </w:r>
      <w:r w:rsidRPr="00BD2699"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b/>
          <w:bCs/>
          <w:sz w:val="24"/>
          <w:szCs w:val="24"/>
        </w:rPr>
        <w:t>a).</w:t>
      </w:r>
      <w:r w:rsidRPr="00BD2699">
        <w:rPr>
          <w:rFonts w:ascii="Arial" w:hAnsi="Arial" w:cs="Arial"/>
          <w:sz w:val="24"/>
          <w:szCs w:val="24"/>
        </w:rPr>
        <w:t xml:space="preserve"> The word </w:t>
      </w:r>
      <w:r w:rsidRPr="00BD2699">
        <w:rPr>
          <w:rFonts w:ascii="Arial" w:hAnsi="Arial" w:cs="Arial"/>
          <w:i/>
          <w:iCs/>
          <w:sz w:val="24"/>
          <w:szCs w:val="24"/>
        </w:rPr>
        <w:t>"trials"</w:t>
      </w:r>
      <w:r w:rsidRPr="00BD2699">
        <w:rPr>
          <w:rFonts w:ascii="Arial" w:hAnsi="Arial" w:cs="Arial"/>
          <w:sz w:val="24"/>
          <w:szCs w:val="24"/>
        </w:rPr>
        <w:t xml:space="preserve"> in the Greek means testing </w:t>
      </w:r>
      <w:r>
        <w:rPr>
          <w:rFonts w:ascii="Arial" w:hAnsi="Arial" w:cs="Arial"/>
          <w:sz w:val="24"/>
          <w:szCs w:val="24"/>
        </w:rPr>
        <w:t>or</w:t>
      </w:r>
      <w:r w:rsidRPr="00BD2699">
        <w:rPr>
          <w:rFonts w:ascii="Arial" w:hAnsi="Arial" w:cs="Arial"/>
          <w:sz w:val="24"/>
          <w:szCs w:val="24"/>
        </w:rPr>
        <w:t xml:space="preserve"> temptation, and seems to incorporate both meanings</w:t>
      </w:r>
      <w:r>
        <w:rPr>
          <w:rFonts w:ascii="Arial" w:hAnsi="Arial" w:cs="Arial"/>
          <w:sz w:val="24"/>
          <w:szCs w:val="24"/>
        </w:rPr>
        <w:t xml:space="preserve"> here</w:t>
      </w:r>
      <w:r w:rsidRPr="00BD2699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Pr="00BD2699"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 w:rsidRPr="00BD2699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BD2699">
        <w:rPr>
          <w:rFonts w:ascii="Arial" w:hAnsi="Arial" w:cs="Arial"/>
          <w:sz w:val="24"/>
          <w:szCs w:val="24"/>
        </w:rPr>
        <w:t>Temptations that prove or test our belief and trust in God.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</w:t>
      </w:r>
    </w:p>
    <w:p w:rsidR="00A361A9" w:rsidRPr="00BD2699" w:rsidRDefault="00A361A9" w:rsidP="00A361A9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sz w:val="24"/>
          <w:szCs w:val="24"/>
        </w:rPr>
        <w:t>ex</w:t>
      </w:r>
      <w:proofErr w:type="gramEnd"/>
      <w:r w:rsidRPr="00BD2699">
        <w:rPr>
          <w:rFonts w:ascii="Arial" w:hAnsi="Arial" w:cs="Arial"/>
          <w:sz w:val="24"/>
          <w:szCs w:val="24"/>
        </w:rPr>
        <w:t>). Jesus was tested in the wilderness through temptations from Satan.</w:t>
      </w:r>
      <w:r w:rsidR="00FB296D">
        <w:rPr>
          <w:rFonts w:ascii="Arial" w:hAnsi="Arial" w:cs="Arial"/>
          <w:sz w:val="24"/>
          <w:szCs w:val="24"/>
        </w:rPr>
        <w:t xml:space="preserve"> (Mt.4:1)</w:t>
      </w: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b).</w:t>
      </w:r>
      <w:r w:rsidRPr="00BD269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word “produces” in the Greek is a word that means </w:t>
      </w:r>
      <w:r w:rsidRPr="00071F40">
        <w:rPr>
          <w:rFonts w:ascii="Arial" w:hAnsi="Arial" w:cs="Arial"/>
          <w:i/>
          <w:sz w:val="24"/>
          <w:szCs w:val="24"/>
        </w:rPr>
        <w:t>“to work out or reveal”</w:t>
      </w:r>
      <w:r>
        <w:rPr>
          <w:rFonts w:ascii="Arial" w:hAnsi="Arial" w:cs="Arial"/>
          <w:sz w:val="24"/>
          <w:szCs w:val="24"/>
        </w:rPr>
        <w:t xml:space="preserve"> not create. It’s the same word used in Phil.2:12 that tells us to, “</w:t>
      </w:r>
      <w:r w:rsidRPr="00071F40">
        <w:rPr>
          <w:rFonts w:ascii="Arial" w:hAnsi="Arial" w:cs="Arial"/>
          <w:i/>
          <w:sz w:val="24"/>
          <w:szCs w:val="24"/>
        </w:rPr>
        <w:t>work out</w:t>
      </w:r>
      <w:r>
        <w:rPr>
          <w:rFonts w:ascii="Arial" w:hAnsi="Arial" w:cs="Arial"/>
          <w:sz w:val="24"/>
          <w:szCs w:val="24"/>
        </w:rPr>
        <w:t xml:space="preserve"> your own salvation with fear and trembling” (not </w:t>
      </w:r>
      <w:r w:rsidRPr="00071F40">
        <w:rPr>
          <w:rFonts w:ascii="Arial" w:hAnsi="Arial" w:cs="Arial"/>
          <w:i/>
          <w:sz w:val="24"/>
          <w:szCs w:val="24"/>
        </w:rPr>
        <w:t>“work on”</w:t>
      </w:r>
      <w:r>
        <w:rPr>
          <w:rFonts w:ascii="Arial" w:hAnsi="Arial" w:cs="Arial"/>
          <w:sz w:val="24"/>
          <w:szCs w:val="24"/>
        </w:rPr>
        <w:t xml:space="preserve"> your own salvation…) </w:t>
      </w:r>
    </w:p>
    <w:p w:rsidR="00A361A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071F40">
        <w:rPr>
          <w:rFonts w:ascii="Arial" w:hAnsi="Arial" w:cs="Arial"/>
          <w:b/>
          <w:sz w:val="24"/>
          <w:szCs w:val="24"/>
        </w:rPr>
        <w:t>c).</w:t>
      </w:r>
      <w:r>
        <w:rPr>
          <w:rFonts w:ascii="Arial" w:hAnsi="Arial" w:cs="Arial"/>
          <w:sz w:val="24"/>
          <w:szCs w:val="24"/>
        </w:rPr>
        <w:t xml:space="preserve"> </w:t>
      </w:r>
      <w:r w:rsidRPr="00BD2699">
        <w:rPr>
          <w:rFonts w:ascii="Arial" w:hAnsi="Arial" w:cs="Arial"/>
          <w:sz w:val="24"/>
          <w:szCs w:val="24"/>
        </w:rPr>
        <w:t xml:space="preserve">How is it possible to count it all joy when we fall into these various tests </w:t>
      </w:r>
      <w:r>
        <w:rPr>
          <w:rFonts w:ascii="Arial" w:hAnsi="Arial" w:cs="Arial"/>
          <w:sz w:val="24"/>
          <w:szCs w:val="24"/>
        </w:rPr>
        <w:t xml:space="preserve">against </w:t>
      </w:r>
      <w:r w:rsidRPr="00BD2699">
        <w:rPr>
          <w:rFonts w:ascii="Arial" w:hAnsi="Arial" w:cs="Arial"/>
          <w:sz w:val="24"/>
          <w:szCs w:val="24"/>
        </w:rPr>
        <w:t>our faith</w:t>
      </w:r>
      <w:r w:rsidR="00FB296D">
        <w:rPr>
          <w:rFonts w:ascii="Arial" w:hAnsi="Arial" w:cs="Arial"/>
          <w:sz w:val="24"/>
          <w:szCs w:val="24"/>
        </w:rPr>
        <w:t>, and how is patience important to our faith</w:t>
      </w:r>
      <w:r w:rsidRPr="00BD2699">
        <w:rPr>
          <w:rFonts w:ascii="Arial" w:hAnsi="Arial" w:cs="Arial"/>
          <w:sz w:val="24"/>
          <w:szCs w:val="24"/>
        </w:rPr>
        <w:t>?</w:t>
      </w:r>
      <w:r w:rsidR="00FB296D">
        <w:rPr>
          <w:rFonts w:ascii="Arial" w:hAnsi="Arial" w:cs="Arial"/>
          <w:sz w:val="24"/>
          <w:szCs w:val="24"/>
        </w:rPr>
        <w:t xml:space="preserve">  (see Heb.6:12)</w:t>
      </w: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071F40">
        <w:rPr>
          <w:rFonts w:ascii="Arial" w:hAnsi="Arial" w:cs="Arial"/>
          <w:b/>
          <w:bCs/>
          <w:sz w:val="28"/>
          <w:szCs w:val="24"/>
        </w:rPr>
        <w:t xml:space="preserve">2.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V</w:t>
      </w:r>
      <w:r w:rsidRPr="00BD2699">
        <w:rPr>
          <w:rFonts w:ascii="Arial" w:hAnsi="Arial" w:cs="Arial"/>
          <w:b/>
          <w:bCs/>
          <w:sz w:val="24"/>
          <w:szCs w:val="24"/>
        </w:rPr>
        <w:t>s.5</w:t>
      </w:r>
      <w:r w:rsidRPr="00BD26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you e</w:t>
      </w:r>
      <w:r w:rsidRPr="00BD2699">
        <w:rPr>
          <w:rFonts w:ascii="Arial" w:hAnsi="Arial" w:cs="Arial"/>
          <w:sz w:val="24"/>
          <w:szCs w:val="24"/>
        </w:rPr>
        <w:t>xplain the difference between knowledge, understanding and wisdom?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071F40">
        <w:rPr>
          <w:rFonts w:ascii="Arial" w:hAnsi="Arial" w:cs="Arial"/>
          <w:b/>
          <w:bCs/>
          <w:sz w:val="28"/>
          <w:szCs w:val="24"/>
        </w:rPr>
        <w:t xml:space="preserve">3. </w:t>
      </w:r>
      <w:r w:rsidRPr="00BD2699">
        <w:rPr>
          <w:rFonts w:ascii="Arial" w:hAnsi="Arial" w:cs="Arial"/>
          <w:b/>
          <w:bCs/>
          <w:sz w:val="24"/>
          <w:szCs w:val="24"/>
        </w:rPr>
        <w:t>Vs.6-</w:t>
      </w: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8</w:t>
      </w:r>
      <w:r w:rsidRPr="00BD2699">
        <w:rPr>
          <w:rFonts w:ascii="Arial" w:hAnsi="Arial" w:cs="Arial"/>
          <w:sz w:val="24"/>
          <w:szCs w:val="24"/>
        </w:rPr>
        <w:t xml:space="preserve">  Our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faith is tested in many various situations, leaving us with an option to either persevere and stand, or doubt and fall.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Explain what doubt is, and why it comes? 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b).</w:t>
      </w:r>
      <w:r w:rsidRPr="00BD2699">
        <w:rPr>
          <w:rFonts w:ascii="Arial" w:hAnsi="Arial" w:cs="Arial"/>
          <w:sz w:val="24"/>
          <w:szCs w:val="24"/>
        </w:rPr>
        <w:t xml:space="preserve"> Explain the correlation between a doubtful man and the waves of the sea?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c).</w:t>
      </w:r>
      <w:r w:rsidRPr="00BD2699">
        <w:rPr>
          <w:rFonts w:ascii="Arial" w:hAnsi="Arial" w:cs="Arial"/>
          <w:sz w:val="24"/>
          <w:szCs w:val="24"/>
        </w:rPr>
        <w:t xml:space="preserve"> Receiving from the Lord requires faith.  Comment on what happens to faith when doubt enters.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d).</w:t>
      </w:r>
      <w:r w:rsidRPr="00BD2699">
        <w:rPr>
          <w:rFonts w:ascii="Arial" w:hAnsi="Arial" w:cs="Arial"/>
          <w:sz w:val="24"/>
          <w:szCs w:val="24"/>
        </w:rPr>
        <w:t xml:space="preserve"> Why is a double-minded person unstable in all his/her ways?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071F40">
        <w:rPr>
          <w:rFonts w:ascii="Arial" w:hAnsi="Arial" w:cs="Arial"/>
          <w:b/>
          <w:bCs/>
          <w:sz w:val="28"/>
          <w:szCs w:val="24"/>
        </w:rPr>
        <w:t xml:space="preserve">4. </w:t>
      </w:r>
      <w:r w:rsidRPr="00BD2699">
        <w:rPr>
          <w:rFonts w:ascii="Arial" w:hAnsi="Arial" w:cs="Arial"/>
          <w:b/>
          <w:bCs/>
          <w:sz w:val="24"/>
          <w:szCs w:val="24"/>
        </w:rPr>
        <w:t>Vs.9-11</w:t>
      </w:r>
      <w:r>
        <w:rPr>
          <w:rFonts w:ascii="Arial" w:hAnsi="Arial" w:cs="Arial"/>
          <w:sz w:val="24"/>
          <w:szCs w:val="24"/>
        </w:rPr>
        <w:t xml:space="preserve"> Briefly </w:t>
      </w:r>
      <w:proofErr w:type="gramStart"/>
      <w:r>
        <w:rPr>
          <w:rFonts w:ascii="Arial" w:hAnsi="Arial" w:cs="Arial"/>
          <w:sz w:val="24"/>
          <w:szCs w:val="24"/>
        </w:rPr>
        <w:t>talk</w:t>
      </w:r>
      <w:proofErr w:type="gramEnd"/>
      <w:r>
        <w:rPr>
          <w:rFonts w:ascii="Arial" w:hAnsi="Arial" w:cs="Arial"/>
          <w:sz w:val="24"/>
          <w:szCs w:val="24"/>
        </w:rPr>
        <w:t xml:space="preserve"> about putting money in its proper perspective.</w:t>
      </w: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767BBC">
        <w:rPr>
          <w:rFonts w:ascii="Arial" w:hAnsi="Arial" w:cs="Arial"/>
          <w:b/>
          <w:bCs/>
          <w:sz w:val="28"/>
          <w:szCs w:val="24"/>
        </w:rPr>
        <w:lastRenderedPageBreak/>
        <w:t>5</w:t>
      </w:r>
      <w:r w:rsidRPr="00BD2699">
        <w:rPr>
          <w:rFonts w:ascii="Arial" w:hAnsi="Arial" w:cs="Arial"/>
          <w:b/>
          <w:bCs/>
          <w:sz w:val="24"/>
          <w:szCs w:val="24"/>
        </w:rPr>
        <w:t>. Vs.12</w:t>
      </w:r>
      <w:r w:rsidRPr="00BD2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What area of faith do we need to guard in order to receive the “Crown of Life”? </w:t>
      </w:r>
      <w:r w:rsidRPr="00767BBC">
        <w:rPr>
          <w:rFonts w:ascii="Arial" w:hAnsi="Arial" w:cs="Arial"/>
          <w:b/>
          <w:sz w:val="24"/>
          <w:szCs w:val="24"/>
        </w:rPr>
        <w:t>Hint: Eph.2:8-</w:t>
      </w:r>
      <w:proofErr w:type="gramStart"/>
      <w:r w:rsidRPr="00767BBC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D2699">
        <w:rPr>
          <w:rFonts w:ascii="Arial" w:hAnsi="Arial" w:cs="Arial"/>
          <w:sz w:val="24"/>
          <w:szCs w:val="24"/>
        </w:rPr>
        <w:t>see Mt.10:22)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767BBC">
        <w:rPr>
          <w:rFonts w:ascii="Arial" w:hAnsi="Arial" w:cs="Arial"/>
          <w:b/>
          <w:bCs/>
          <w:sz w:val="28"/>
          <w:szCs w:val="24"/>
        </w:rPr>
        <w:t>6</w:t>
      </w:r>
      <w:r w:rsidRPr="00BD2699">
        <w:rPr>
          <w:rFonts w:ascii="Arial" w:hAnsi="Arial" w:cs="Arial"/>
          <w:b/>
          <w:bCs/>
          <w:sz w:val="24"/>
          <w:szCs w:val="24"/>
        </w:rPr>
        <w:t>. Vs.13-18</w:t>
      </w:r>
    </w:p>
    <w:p w:rsidR="00A361A9" w:rsidRDefault="00A361A9" w:rsidP="00A361A9">
      <w:pPr>
        <w:ind w:left="714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Where does temptation come from? (</w:t>
      </w:r>
      <w:r w:rsidRPr="00CC5BF5">
        <w:rPr>
          <w:rFonts w:ascii="Arial" w:hAnsi="Arial" w:cs="Arial"/>
          <w:b/>
          <w:sz w:val="24"/>
          <w:szCs w:val="24"/>
        </w:rPr>
        <w:t>See also Lk.22:31-32</w:t>
      </w:r>
      <w:r w:rsidRPr="00BD2699">
        <w:rPr>
          <w:rFonts w:ascii="Arial" w:hAnsi="Arial" w:cs="Arial"/>
          <w:sz w:val="24"/>
          <w:szCs w:val="24"/>
        </w:rPr>
        <w:t xml:space="preserve">) </w:t>
      </w:r>
    </w:p>
    <w:p w:rsidR="00A361A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A605DB">
        <w:rPr>
          <w:rFonts w:ascii="Arial" w:hAnsi="Arial" w:cs="Arial"/>
          <w:b/>
          <w:sz w:val="24"/>
          <w:szCs w:val="24"/>
        </w:rPr>
        <w:t>b).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2699">
        <w:rPr>
          <w:rFonts w:ascii="Arial" w:hAnsi="Arial" w:cs="Arial"/>
          <w:sz w:val="24"/>
          <w:szCs w:val="24"/>
        </w:rPr>
        <w:t>What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area of our lives does temptation work in?  It’s not likely you’ll be tempted in areas where you have no desire</w:t>
      </w:r>
      <w:r>
        <w:rPr>
          <w:rFonts w:ascii="Arial" w:hAnsi="Arial" w:cs="Arial"/>
          <w:sz w:val="24"/>
          <w:szCs w:val="24"/>
        </w:rPr>
        <w:t xml:space="preserve"> for those things</w:t>
      </w:r>
      <w:r w:rsidRPr="00BD2699">
        <w:rPr>
          <w:rFonts w:ascii="Arial" w:hAnsi="Arial" w:cs="Arial"/>
          <w:sz w:val="24"/>
          <w:szCs w:val="24"/>
        </w:rPr>
        <w:t>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BD2699">
        <w:rPr>
          <w:rFonts w:ascii="Arial" w:hAnsi="Arial" w:cs="Arial"/>
          <w:b/>
          <w:bCs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From temptation to spiritual death is </w:t>
      </w:r>
      <w:r>
        <w:rPr>
          <w:rFonts w:ascii="Arial" w:hAnsi="Arial" w:cs="Arial"/>
          <w:sz w:val="24"/>
          <w:szCs w:val="24"/>
        </w:rPr>
        <w:t xml:space="preserve">likened </w:t>
      </w:r>
      <w:proofErr w:type="gramStart"/>
      <w:r>
        <w:rPr>
          <w:rFonts w:ascii="Arial" w:hAnsi="Arial" w:cs="Arial"/>
          <w:sz w:val="24"/>
          <w:szCs w:val="24"/>
        </w:rPr>
        <w:t>unto  having</w:t>
      </w:r>
      <w:proofErr w:type="gramEnd"/>
      <w:r>
        <w:rPr>
          <w:rFonts w:ascii="Arial" w:hAnsi="Arial" w:cs="Arial"/>
          <w:sz w:val="24"/>
          <w:szCs w:val="24"/>
        </w:rPr>
        <w:t xml:space="preserve"> a baby. L</w:t>
      </w:r>
      <w:r w:rsidRPr="00BD2699">
        <w:rPr>
          <w:rFonts w:ascii="Arial" w:hAnsi="Arial" w:cs="Arial"/>
          <w:sz w:val="24"/>
          <w:szCs w:val="24"/>
        </w:rPr>
        <w:t xml:space="preserve">et's look at the steps: </w:t>
      </w:r>
      <w:r w:rsidRPr="00BD2699">
        <w:rPr>
          <w:rFonts w:ascii="Arial" w:hAnsi="Arial" w:cs="Arial"/>
          <w:b/>
          <w:bCs/>
          <w:sz w:val="24"/>
          <w:szCs w:val="24"/>
        </w:rPr>
        <w:t>(vs.15)</w:t>
      </w:r>
    </w:p>
    <w:p w:rsidR="00A361A9" w:rsidRPr="00BD2699" w:rsidRDefault="00A361A9" w:rsidP="00A361A9">
      <w:pPr>
        <w:ind w:left="1071"/>
        <w:rPr>
          <w:rFonts w:ascii="Arial" w:hAnsi="Arial" w:cs="Arial"/>
          <w:sz w:val="24"/>
          <w:szCs w:val="24"/>
        </w:rPr>
      </w:pPr>
      <w:proofErr w:type="spellStart"/>
      <w:r w:rsidRPr="00BD269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BD2699">
        <w:rPr>
          <w:rFonts w:ascii="Arial" w:hAnsi="Arial" w:cs="Arial"/>
          <w:b/>
          <w:bCs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Explain the conception </w:t>
      </w:r>
      <w:r>
        <w:rPr>
          <w:rFonts w:ascii="Arial" w:hAnsi="Arial" w:cs="Arial"/>
          <w:sz w:val="24"/>
          <w:szCs w:val="24"/>
        </w:rPr>
        <w:t>of sin</w:t>
      </w:r>
    </w:p>
    <w:p w:rsidR="00A361A9" w:rsidRPr="00BD2699" w:rsidRDefault="00A361A9" w:rsidP="00A361A9">
      <w:pPr>
        <w:ind w:left="1071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ii).</w:t>
      </w:r>
      <w:r w:rsidRPr="00BD2699">
        <w:rPr>
          <w:rFonts w:ascii="Arial" w:hAnsi="Arial" w:cs="Arial"/>
          <w:sz w:val="24"/>
          <w:szCs w:val="24"/>
        </w:rPr>
        <w:t xml:space="preserve"> Explain the birth of sin 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BD2699">
        <w:rPr>
          <w:rFonts w:ascii="Arial" w:hAnsi="Arial" w:cs="Arial"/>
          <w:b/>
          <w:bCs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BD2699">
        <w:rPr>
          <w:rFonts w:ascii="Arial" w:hAnsi="Arial" w:cs="Arial"/>
          <w:b/>
          <w:bCs/>
          <w:sz w:val="24"/>
          <w:szCs w:val="24"/>
        </w:rPr>
        <w:t>s.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54C5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 xml:space="preserve">"Do not be deceived".  </w:t>
      </w:r>
      <w:r>
        <w:rPr>
          <w:rFonts w:ascii="Arial" w:hAnsi="Arial" w:cs="Arial"/>
          <w:sz w:val="24"/>
          <w:szCs w:val="24"/>
        </w:rPr>
        <w:t xml:space="preserve">In light of </w:t>
      </w:r>
      <w:r>
        <w:rPr>
          <w:rFonts w:ascii="Arial" w:hAnsi="Arial" w:cs="Arial"/>
          <w:b/>
          <w:sz w:val="24"/>
          <w:szCs w:val="24"/>
        </w:rPr>
        <w:t>Vs</w:t>
      </w:r>
      <w:r w:rsidRPr="00C14966">
        <w:rPr>
          <w:rFonts w:ascii="Arial" w:hAnsi="Arial" w:cs="Arial"/>
          <w:b/>
          <w:sz w:val="24"/>
          <w:szCs w:val="24"/>
        </w:rPr>
        <w:t>.17</w:t>
      </w:r>
      <w:r>
        <w:rPr>
          <w:rFonts w:ascii="Arial" w:hAnsi="Arial" w:cs="Arial"/>
          <w:sz w:val="24"/>
          <w:szCs w:val="24"/>
        </w:rPr>
        <w:t>, w</w:t>
      </w:r>
      <w:r w:rsidRPr="00BD2699">
        <w:rPr>
          <w:rFonts w:ascii="Arial" w:hAnsi="Arial" w:cs="Arial"/>
          <w:sz w:val="24"/>
          <w:szCs w:val="24"/>
        </w:rPr>
        <w:t xml:space="preserve">hat are some </w:t>
      </w:r>
      <w:r>
        <w:rPr>
          <w:rFonts w:ascii="Arial" w:hAnsi="Arial" w:cs="Arial"/>
          <w:sz w:val="24"/>
          <w:szCs w:val="24"/>
        </w:rPr>
        <w:t>lies</w:t>
      </w:r>
      <w:r w:rsidRPr="00BD2699">
        <w:rPr>
          <w:rFonts w:ascii="Arial" w:hAnsi="Arial" w:cs="Arial"/>
          <w:sz w:val="24"/>
          <w:szCs w:val="24"/>
        </w:rPr>
        <w:t xml:space="preserve"> that Satan </w:t>
      </w:r>
      <w:r>
        <w:rPr>
          <w:rFonts w:ascii="Arial" w:hAnsi="Arial" w:cs="Arial"/>
          <w:sz w:val="24"/>
          <w:szCs w:val="24"/>
        </w:rPr>
        <w:t xml:space="preserve">tries to deceive us with? </w:t>
      </w:r>
    </w:p>
    <w:p w:rsidR="00A361A9" w:rsidRDefault="00A361A9" w:rsidP="00A361A9">
      <w:pPr>
        <w:rPr>
          <w:rFonts w:ascii="Arial" w:hAnsi="Arial" w:cs="Arial"/>
          <w:b/>
          <w:bCs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b/>
          <w:bCs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C14966">
        <w:rPr>
          <w:rFonts w:ascii="Arial" w:hAnsi="Arial" w:cs="Arial"/>
          <w:b/>
          <w:bCs/>
          <w:sz w:val="28"/>
          <w:szCs w:val="24"/>
        </w:rPr>
        <w:t xml:space="preserve">7.  </w:t>
      </w:r>
      <w:r w:rsidRPr="00BD2699">
        <w:rPr>
          <w:rFonts w:ascii="Arial" w:hAnsi="Arial" w:cs="Arial"/>
          <w:b/>
          <w:bCs/>
          <w:sz w:val="24"/>
          <w:szCs w:val="24"/>
        </w:rPr>
        <w:t>Vs.19-20</w:t>
      </w: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</w:t>
      </w:r>
      <w:r w:rsidRPr="00BD2699">
        <w:rPr>
          <w:rFonts w:ascii="Arial" w:hAnsi="Arial" w:cs="Arial"/>
          <w:sz w:val="24"/>
          <w:szCs w:val="24"/>
        </w:rPr>
        <w:t xml:space="preserve"> area of testing that our faith must endure is the area of controlling our temper and our tongue.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>).</w:t>
      </w:r>
      <w:r w:rsidRPr="00BD2699">
        <w:rPr>
          <w:rFonts w:ascii="Arial" w:hAnsi="Arial" w:cs="Arial"/>
          <w:sz w:val="24"/>
          <w:szCs w:val="24"/>
        </w:rPr>
        <w:t xml:space="preserve"> Why is faith required to control our hearing, speech and reaction?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b).</w:t>
      </w:r>
      <w:r w:rsidRPr="00BD2699">
        <w:rPr>
          <w:rFonts w:ascii="Arial" w:hAnsi="Arial" w:cs="Arial"/>
          <w:sz w:val="24"/>
          <w:szCs w:val="24"/>
        </w:rPr>
        <w:t xml:space="preserve"> Comment on why the temptation to be angry and talk is so strong at times.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c).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2699">
        <w:rPr>
          <w:rFonts w:ascii="Arial" w:hAnsi="Arial" w:cs="Arial"/>
          <w:sz w:val="24"/>
          <w:szCs w:val="24"/>
        </w:rPr>
        <w:t>What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is the difference between the wrath of man and the wrath of God?</w:t>
      </w: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b/>
          <w:bCs/>
          <w:sz w:val="24"/>
          <w:szCs w:val="24"/>
        </w:rPr>
      </w:pPr>
      <w:r w:rsidRPr="00C14966">
        <w:rPr>
          <w:rFonts w:ascii="Arial" w:hAnsi="Arial" w:cs="Arial"/>
          <w:b/>
          <w:bCs/>
          <w:sz w:val="28"/>
          <w:szCs w:val="24"/>
        </w:rPr>
        <w:t xml:space="preserve">8. </w:t>
      </w: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Vs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>. 21-25</w:t>
      </w:r>
    </w:p>
    <w:p w:rsidR="00A361A9" w:rsidRPr="00BD2699" w:rsidRDefault="00A361A9" w:rsidP="00A361A9">
      <w:pPr>
        <w:rPr>
          <w:rFonts w:ascii="Arial" w:hAnsi="Arial" w:cs="Arial"/>
          <w:b/>
          <w:bCs/>
          <w:sz w:val="24"/>
          <w:szCs w:val="24"/>
        </w:rPr>
      </w:pPr>
      <w:r w:rsidRPr="00BD2699">
        <w:rPr>
          <w:rFonts w:ascii="Arial" w:hAnsi="Arial" w:cs="Arial"/>
          <w:sz w:val="24"/>
          <w:szCs w:val="24"/>
        </w:rPr>
        <w:t>James strongly exhorts us to be doers of the word and not hearers only.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 xml:space="preserve">). </w:t>
      </w:r>
      <w:r w:rsidRPr="00BD2699">
        <w:rPr>
          <w:rFonts w:ascii="Arial" w:hAnsi="Arial" w:cs="Arial"/>
          <w:sz w:val="24"/>
          <w:szCs w:val="24"/>
        </w:rPr>
        <w:t xml:space="preserve">How are we deceived by </w:t>
      </w:r>
      <w:r>
        <w:rPr>
          <w:rFonts w:ascii="Arial" w:hAnsi="Arial" w:cs="Arial"/>
          <w:sz w:val="24"/>
          <w:szCs w:val="24"/>
        </w:rPr>
        <w:t xml:space="preserve">only </w:t>
      </w:r>
      <w:r w:rsidRPr="00BD2699">
        <w:rPr>
          <w:rFonts w:ascii="Arial" w:hAnsi="Arial" w:cs="Arial"/>
          <w:sz w:val="24"/>
          <w:szCs w:val="24"/>
        </w:rPr>
        <w:t>being hearers and not doers?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>b).</w:t>
      </w:r>
      <w:r w:rsidRPr="00BD2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Explain</w:t>
      </w:r>
      <w:r w:rsidRPr="00BD2699">
        <w:rPr>
          <w:rFonts w:ascii="Arial" w:hAnsi="Arial" w:cs="Arial"/>
          <w:sz w:val="24"/>
          <w:szCs w:val="24"/>
        </w:rPr>
        <w:t xml:space="preserve"> the mirror analogy?  </w:t>
      </w:r>
    </w:p>
    <w:p w:rsidR="00A361A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CC5BF5">
        <w:rPr>
          <w:rFonts w:ascii="Arial" w:hAnsi="Arial" w:cs="Arial"/>
          <w:b/>
          <w:bCs/>
          <w:sz w:val="28"/>
          <w:szCs w:val="24"/>
        </w:rPr>
        <w:t>9.</w:t>
      </w:r>
      <w:r w:rsidRPr="00CC5BF5">
        <w:rPr>
          <w:rFonts w:ascii="Arial" w:hAnsi="Arial" w:cs="Arial"/>
          <w:sz w:val="28"/>
          <w:szCs w:val="24"/>
        </w:rPr>
        <w:t xml:space="preserve"> </w:t>
      </w:r>
      <w:r w:rsidRPr="00BD2699">
        <w:rPr>
          <w:rFonts w:ascii="Arial" w:hAnsi="Arial" w:cs="Arial"/>
          <w:b/>
          <w:bCs/>
          <w:sz w:val="24"/>
          <w:szCs w:val="24"/>
        </w:rPr>
        <w:t>Vs.26-27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proofErr w:type="gramStart"/>
      <w:r w:rsidRPr="00BD2699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BD2699">
        <w:rPr>
          <w:rFonts w:ascii="Arial" w:hAnsi="Arial" w:cs="Arial"/>
          <w:b/>
          <w:bCs/>
          <w:sz w:val="24"/>
          <w:szCs w:val="24"/>
        </w:rPr>
        <w:t xml:space="preserve">). </w:t>
      </w:r>
      <w:r w:rsidRPr="00BD2699">
        <w:rPr>
          <w:rFonts w:ascii="Arial" w:hAnsi="Arial" w:cs="Arial"/>
          <w:sz w:val="24"/>
          <w:szCs w:val="24"/>
        </w:rPr>
        <w:t>What is “useless religion"?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  <w:r w:rsidRPr="00BD2699">
        <w:rPr>
          <w:rFonts w:ascii="Arial" w:hAnsi="Arial" w:cs="Arial"/>
          <w:b/>
          <w:bCs/>
          <w:sz w:val="24"/>
          <w:szCs w:val="24"/>
        </w:rPr>
        <w:t xml:space="preserve">b). </w:t>
      </w:r>
      <w:proofErr w:type="gramStart"/>
      <w:r w:rsidRPr="00BD2699">
        <w:rPr>
          <w:rFonts w:ascii="Arial" w:hAnsi="Arial" w:cs="Arial"/>
          <w:sz w:val="24"/>
          <w:szCs w:val="24"/>
        </w:rPr>
        <w:t>What</w:t>
      </w:r>
      <w:proofErr w:type="gramEnd"/>
      <w:r w:rsidRPr="00BD2699">
        <w:rPr>
          <w:rFonts w:ascii="Arial" w:hAnsi="Arial" w:cs="Arial"/>
          <w:sz w:val="24"/>
          <w:szCs w:val="24"/>
        </w:rPr>
        <w:t xml:space="preserve"> does it mean to “keep oneself unspotted from the world”?</w:t>
      </w:r>
    </w:p>
    <w:p w:rsidR="00A361A9" w:rsidRPr="00BD2699" w:rsidRDefault="00A361A9" w:rsidP="00A361A9">
      <w:pPr>
        <w:ind w:left="714"/>
        <w:rPr>
          <w:rFonts w:ascii="Arial" w:hAnsi="Arial" w:cs="Arial"/>
          <w:sz w:val="24"/>
          <w:szCs w:val="24"/>
        </w:rPr>
      </w:pPr>
    </w:p>
    <w:p w:rsidR="00A361A9" w:rsidRPr="00BD2699" w:rsidRDefault="00A361A9" w:rsidP="00A361A9">
      <w:pPr>
        <w:rPr>
          <w:rFonts w:ascii="Arial" w:hAnsi="Arial" w:cs="Arial"/>
          <w:sz w:val="24"/>
          <w:szCs w:val="24"/>
        </w:rPr>
      </w:pPr>
    </w:p>
    <w:p w:rsidR="00DD6283" w:rsidRPr="00BD2699" w:rsidRDefault="00A361A9" w:rsidP="00A361A9">
      <w:pPr>
        <w:rPr>
          <w:rFonts w:ascii="Arial" w:hAnsi="Arial" w:cs="Arial"/>
          <w:sz w:val="24"/>
          <w:szCs w:val="24"/>
        </w:rPr>
      </w:pPr>
      <w:r w:rsidRPr="00764006">
        <w:rPr>
          <w:rFonts w:ascii="Arial" w:hAnsi="Arial" w:cs="Arial"/>
          <w:b/>
          <w:sz w:val="28"/>
          <w:szCs w:val="24"/>
        </w:rPr>
        <w:t>10.</w:t>
      </w:r>
      <w:r w:rsidRPr="00764006"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How do we deal with temptation?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Mt.4:4,7,&amp;10; and Mt.26:41)</w:t>
      </w: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p w:rsidR="00DD6283" w:rsidRPr="00BD2699" w:rsidRDefault="00DD6283" w:rsidP="00DD6283">
      <w:pPr>
        <w:rPr>
          <w:rFonts w:ascii="Arial" w:hAnsi="Arial" w:cs="Arial"/>
          <w:sz w:val="24"/>
          <w:szCs w:val="24"/>
        </w:rPr>
      </w:pPr>
    </w:p>
    <w:sectPr w:rsidR="00DD6283" w:rsidRPr="00BD2699" w:rsidSect="006E1BD9">
      <w:pgSz w:w="12240" w:h="15840"/>
      <w:pgMar w:top="1440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83"/>
    <w:rsid w:val="000100FF"/>
    <w:rsid w:val="0006221F"/>
    <w:rsid w:val="00071F40"/>
    <w:rsid w:val="001535CA"/>
    <w:rsid w:val="0039443F"/>
    <w:rsid w:val="004C1528"/>
    <w:rsid w:val="004C7233"/>
    <w:rsid w:val="005423B1"/>
    <w:rsid w:val="006E1BD9"/>
    <w:rsid w:val="006E4815"/>
    <w:rsid w:val="00767BBC"/>
    <w:rsid w:val="009717B7"/>
    <w:rsid w:val="00A361A9"/>
    <w:rsid w:val="00A50963"/>
    <w:rsid w:val="00A605DB"/>
    <w:rsid w:val="00A81BC2"/>
    <w:rsid w:val="00B54C54"/>
    <w:rsid w:val="00BB66E7"/>
    <w:rsid w:val="00C14966"/>
    <w:rsid w:val="00CC5BF5"/>
    <w:rsid w:val="00DC39A8"/>
    <w:rsid w:val="00DD6283"/>
    <w:rsid w:val="00F73129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9"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A9"/>
  </w:style>
  <w:style w:type="paragraph" w:styleId="Heading1">
    <w:name w:val="heading 1"/>
    <w:basedOn w:val="Normal"/>
    <w:next w:val="Normal"/>
    <w:link w:val="Heading1Char"/>
    <w:uiPriority w:val="9"/>
    <w:qFormat/>
    <w:rsid w:val="00A60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60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2020-09-15T20:03:00Z</dcterms:created>
  <dcterms:modified xsi:type="dcterms:W3CDTF">2020-09-15T20:03:00Z</dcterms:modified>
</cp:coreProperties>
</file>